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2C1C" w14:textId="77777777" w:rsidR="00362930" w:rsidRDefault="00296D19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ОШ „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“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</w:rPr>
        <w:t>Предмет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Дигитални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свет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</w:rPr>
        <w:t>Разред</w:t>
      </w:r>
      <w:proofErr w:type="spellEnd"/>
      <w:r>
        <w:rPr>
          <w:rFonts w:ascii="Times New Roman" w:eastAsia="Times New Roman" w:hAnsi="Times New Roman" w:cs="Times New Roman"/>
        </w:rPr>
        <w:t>: ПРВИ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</w:rPr>
        <w:t>Школска</w:t>
      </w:r>
      <w:proofErr w:type="spellEnd"/>
      <w:r>
        <w:rPr>
          <w:rFonts w:ascii="Times New Roman" w:eastAsia="Times New Roman" w:hAnsi="Times New Roman" w:cs="Times New Roman"/>
        </w:rPr>
        <w:t xml:space="preserve"> година: 2020/2021.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Учитељи</w:t>
      </w:r>
      <w:proofErr w:type="spellEnd"/>
      <w:r>
        <w:rPr>
          <w:rFonts w:ascii="Times New Roman" w:eastAsia="Times New Roman" w:hAnsi="Times New Roman" w:cs="Times New Roman"/>
        </w:rPr>
        <w:t xml:space="preserve"> првог разреда</w:t>
      </w:r>
    </w:p>
    <w:p w14:paraId="12C30744" w14:textId="77777777" w:rsidR="00362930" w:rsidRDefault="00296D19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ГОДИШЊИ (ГЛОБАЛНИ) ПЛАН РАДА НАСТАВНИКА</w:t>
      </w:r>
    </w:p>
    <w:p w14:paraId="5EFA6E0E" w14:textId="77777777" w:rsidR="00362930" w:rsidRDefault="00296D19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РЕДОВНА НАСТАВА</w:t>
      </w:r>
    </w:p>
    <w:p w14:paraId="485CEB53" w14:textId="77777777" w:rsidR="00362930" w:rsidRDefault="0036293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785"/>
        <w:gridCol w:w="2226"/>
        <w:gridCol w:w="1055"/>
        <w:gridCol w:w="1467"/>
        <w:gridCol w:w="1093"/>
        <w:gridCol w:w="1068"/>
        <w:gridCol w:w="236"/>
      </w:tblGrid>
      <w:tr w:rsidR="00362930" w14:paraId="6A4D99F5" w14:textId="77777777">
        <w:trPr>
          <w:trHeight w:val="651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2FBC99A2" w14:textId="77777777" w:rsidR="00362930" w:rsidRDefault="00296D1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Исходи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715EA474" w14:textId="77777777" w:rsidR="00362930" w:rsidRDefault="00296D1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6D7F6B7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0BEFF" w14:textId="77777777" w:rsidR="00362930" w:rsidRDefault="00296D1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14:paraId="214C016C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7BDF5C54" w14:textId="77777777" w:rsidR="00362930" w:rsidRDefault="00296D1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E60963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2F302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1579D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AEB3D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F6EC3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8DC05" w14:textId="77777777" w:rsidR="00362930" w:rsidRDefault="00362930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30" w14:paraId="2B3FE858" w14:textId="77777777">
        <w:trPr>
          <w:trHeight w:val="291"/>
          <w:jc w:val="center"/>
        </w:trPr>
        <w:tc>
          <w:tcPr>
            <w:tcW w:w="28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3E184CCE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45475DE4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DE9D29C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E41A241" w14:textId="77777777" w:rsidR="00362930" w:rsidRDefault="00296D1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66FA93EB" w14:textId="77777777" w:rsidR="00362930" w:rsidRDefault="00296D1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36098566" w14:textId="77777777" w:rsidR="00362930" w:rsidRDefault="00296D1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264F6A88" w14:textId="77777777" w:rsidR="00362930" w:rsidRDefault="00296D19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B69A07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30" w14:paraId="52F537F6" w14:textId="77777777">
        <w:trPr>
          <w:trHeight w:val="4042"/>
          <w:jc w:val="center"/>
        </w:trPr>
        <w:tc>
          <w:tcPr>
            <w:tcW w:w="282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C13DBA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препозна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окружења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именује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њих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969E689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ситуација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олакшавају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3EBDC0B4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људи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појаве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1096964E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креативног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изражавања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њих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7C10EACD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самостално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14:paraId="300CAAB7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папирни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FE0C37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упореди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традиционалне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комуникацијом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посредством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паметног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5D277CBC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допринесу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упознавању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културне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баштине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EE921B8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угрозио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здравље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0BF7F7C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здравствених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везаних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прекомерно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неправилно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коришћење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2D8AAA9D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одлагања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отпада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загађењем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животне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средине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3BC01876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наброји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53772F06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објасни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зашто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саопштавање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представља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ризично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понашање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комуникацији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E53CFF3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именује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контакта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непримереним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садржајем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непознатим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злонамерним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комуницирају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неприхватљив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05D5DCB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препоруке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руковање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уређајем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одговоран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физичке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заштите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објасни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зашто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примењивати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8E3F748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анализира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једноставан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предлаже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кораке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његово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спровођење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C926A63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протумачи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симболе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познатог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договореног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њима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8081AA6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уочи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грешку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симболима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израженом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упутству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алгоритму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ваљаност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поправи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самостално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сараднички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19F34579" w14:textId="77777777" w:rsidR="00362930" w:rsidRDefault="0029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доведе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алгоритам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понашање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дигиталног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уређаја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</w:tcBorders>
          </w:tcPr>
          <w:p w14:paraId="24BCED67" w14:textId="77777777" w:rsidR="00362930" w:rsidRDefault="00362930">
            <w:pP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7EEC55F7" w14:textId="77777777" w:rsidR="00362930" w:rsidRDefault="00362930">
            <w:pP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4BAAE4DC" w14:textId="77777777" w:rsidR="00362930" w:rsidRDefault="00362930">
            <w:pPr>
              <w:ind w:left="2" w:hanging="4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761A96C6" w14:textId="77777777" w:rsidR="00362930" w:rsidRDefault="00296D19">
            <w:pPr>
              <w:ind w:left="2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</w:tcBorders>
          </w:tcPr>
          <w:p w14:paraId="75171560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ДИГИТАЛНО  ДРУШТВО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</w:tcBorders>
            <w:vAlign w:val="center"/>
          </w:tcPr>
          <w:p w14:paraId="119BF000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</w:tcBorders>
            <w:vAlign w:val="center"/>
          </w:tcPr>
          <w:p w14:paraId="2652E7AC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vAlign w:val="center"/>
          </w:tcPr>
          <w:p w14:paraId="558E89C0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847638A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C28856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30" w14:paraId="491257F6" w14:textId="77777777">
        <w:trPr>
          <w:trHeight w:val="554"/>
          <w:jc w:val="center"/>
        </w:trPr>
        <w:tc>
          <w:tcPr>
            <w:tcW w:w="282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70C7B6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dotted" w:sz="4" w:space="0" w:color="000000"/>
              <w:bottom w:val="dotted" w:sz="4" w:space="0" w:color="000000"/>
            </w:tcBorders>
          </w:tcPr>
          <w:p w14:paraId="15AA67D0" w14:textId="77777777" w:rsidR="00362930" w:rsidRDefault="0029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     </w:t>
            </w:r>
          </w:p>
          <w:p w14:paraId="455D501C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27D708D5" w14:textId="77777777" w:rsidR="00362930" w:rsidRDefault="0029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2.</w:t>
            </w:r>
          </w:p>
          <w:p w14:paraId="7F7A91DE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1C3ADE39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196BEBD4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5C42E38E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0D2099A1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36B25D34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3AE51B4" w14:textId="77777777" w:rsidR="00362930" w:rsidRDefault="00296D19">
            <w:pPr>
              <w:ind w:left="0" w:right="7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БЕЗБЕДНО  КОРИШЋЕЊЕ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ДИГИТАЛНИХ УРЕЂАЈА</w:t>
            </w:r>
          </w:p>
        </w:tc>
        <w:tc>
          <w:tcPr>
            <w:tcW w:w="105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8160FA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B721097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4C6B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788D4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AD8EC54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EEF3F03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13087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F8E1A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3BB33DE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C19CDE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BECF4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E33AA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00F798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1275F5A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1F76F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E1AFE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5E488E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30" w14:paraId="6BF3A647" w14:textId="77777777">
        <w:trPr>
          <w:trHeight w:val="7747"/>
          <w:jc w:val="center"/>
        </w:trPr>
        <w:tc>
          <w:tcPr>
            <w:tcW w:w="282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55341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dotted" w:sz="4" w:space="0" w:color="000000"/>
              <w:bottom w:val="single" w:sz="4" w:space="0" w:color="000000"/>
            </w:tcBorders>
          </w:tcPr>
          <w:p w14:paraId="3017CB1E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1BD803F5" w14:textId="77777777" w:rsidR="00362930" w:rsidRDefault="00296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3.</w:t>
            </w:r>
          </w:p>
          <w:p w14:paraId="491CA179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  <w:p w14:paraId="6A6B8622" w14:textId="77777777" w:rsidR="00362930" w:rsidRDefault="0036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bottom w:val="single" w:sz="4" w:space="0" w:color="000000"/>
            </w:tcBorders>
          </w:tcPr>
          <w:p w14:paraId="3A05A4C3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АЛГОРИТАМСКИ  НАЧИН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РАЗМИШЉАЊА</w:t>
            </w:r>
          </w:p>
        </w:tc>
        <w:tc>
          <w:tcPr>
            <w:tcW w:w="1056" w:type="dxa"/>
            <w:tcBorders>
              <w:top w:val="nil"/>
              <w:bottom w:val="single" w:sz="4" w:space="0" w:color="000000"/>
            </w:tcBorders>
          </w:tcPr>
          <w:p w14:paraId="058EA196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9BBAD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1C0EC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D531F37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12FA9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4" w:space="0" w:color="000000"/>
            </w:tcBorders>
          </w:tcPr>
          <w:p w14:paraId="01EE4675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1A4BC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99CEA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bottom w:val="single" w:sz="4" w:space="0" w:color="000000"/>
            </w:tcBorders>
          </w:tcPr>
          <w:p w14:paraId="5535749B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72F9A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A2A38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BB2892C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54D3B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087CD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56CC98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930" w14:paraId="5F3C5B1A" w14:textId="77777777">
        <w:trPr>
          <w:trHeight w:val="559"/>
          <w:jc w:val="center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14:paraId="7D3EE16F" w14:textId="77777777" w:rsidR="00362930" w:rsidRDefault="00296D1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</w:tcBorders>
            <w:shd w:val="clear" w:color="auto" w:fill="FFCCCC"/>
          </w:tcPr>
          <w:p w14:paraId="705B5209" w14:textId="77777777" w:rsidR="00362930" w:rsidRDefault="0036293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</w:tcBorders>
            <w:shd w:val="clear" w:color="auto" w:fill="FFCCCC"/>
            <w:vAlign w:val="center"/>
          </w:tcPr>
          <w:p w14:paraId="7A672711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FFCCCC"/>
            <w:vAlign w:val="center"/>
          </w:tcPr>
          <w:p w14:paraId="6252A47F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FCCCC"/>
            <w:vAlign w:val="center"/>
          </w:tcPr>
          <w:p w14:paraId="177D7694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433AC875" w14:textId="77777777" w:rsidR="00362930" w:rsidRDefault="00296D1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290F4A" w14:textId="77777777" w:rsidR="00362930" w:rsidRDefault="0036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FF0C1" w14:textId="77777777" w:rsidR="00362930" w:rsidRDefault="00362930">
      <w:pPr>
        <w:ind w:left="0" w:hanging="2"/>
      </w:pPr>
    </w:p>
    <w:sectPr w:rsidR="003629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30"/>
    <w:rsid w:val="00296D19"/>
    <w:rsid w:val="00362930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EE5"/>
  <w15:docId w15:val="{2AC42AAA-A141-4FD9-A0DF-817A941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bold">
    <w:name w:val="normalbold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" w:eastAsia="sr-Latn"/>
    </w:rPr>
  </w:style>
  <w:style w:type="paragraph" w:customStyle="1" w:styleId="ListParagraph1">
    <w:name w:val="List Paragraph1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pPr>
      <w:spacing w:after="160" w:line="256" w:lineRule="auto"/>
      <w:ind w:left="720"/>
      <w:contextualSpacing/>
    </w:pPr>
    <w:rPr>
      <w:lang w:val="uz-Cyrl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z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8qPo4kfhSP+Jl6sPAli+sbW7A==">AMUW2mUeN4ekYf0eFVkBvzbZNl3MHIpK3B3R2KiptzoIuh7RU+zxlp7HlJS8kbXFaQUvs7iOws9btQVb7vLsInt9xF6NrvUaqie6OU0oIRlymc9HLW0D0t4=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Rikalo</dc:creator>
  <cp:lastModifiedBy>Jelena</cp:lastModifiedBy>
  <cp:revision>2</cp:revision>
  <dcterms:created xsi:type="dcterms:W3CDTF">2020-06-26T06:47:00Z</dcterms:created>
  <dcterms:modified xsi:type="dcterms:W3CDTF">2020-06-26T06:47:00Z</dcterms:modified>
</cp:coreProperties>
</file>